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13576">
      <w:pPr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768D4F02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bookmarkStart w:id="0" w:name="_GoBack"/>
      <w:bookmarkEnd w:id="0"/>
    </w:p>
    <w:p w14:paraId="021E852C"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贝伐珠单抗注射液说明书修订要求</w:t>
      </w:r>
    </w:p>
    <w:p w14:paraId="3EB305DF">
      <w:pPr>
        <w:spacing w:line="540" w:lineRule="exact"/>
        <w:ind w:firstLine="880" w:firstLineChars="200"/>
        <w:rPr>
          <w:rFonts w:eastAsia="方正小标宋简体"/>
          <w:sz w:val="44"/>
          <w:szCs w:val="44"/>
        </w:rPr>
      </w:pPr>
    </w:p>
    <w:p w14:paraId="1EA4A37F"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一、【不良反应】项应包含以下内容：</w:t>
      </w:r>
    </w:p>
    <w:p w14:paraId="3AA535D1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上市后经验</w:t>
      </w:r>
    </w:p>
    <w:p w14:paraId="09F805A9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血管与淋巴管类疾病：动脉夹层、动脉瘤</w:t>
      </w:r>
    </w:p>
    <w:p w14:paraId="6CA885A5"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二、【注意事项】项应包含以下内容：</w:t>
      </w:r>
    </w:p>
    <w:p w14:paraId="39074C7A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动脉瘤和动脉夹层</w:t>
      </w:r>
    </w:p>
    <w:p w14:paraId="7DDBD7D0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使用贝伐珠单抗可能会促进动脉瘤和/或动脉夹层的形成。在给予贝伐珠单抗之前，具有动脉瘤病史等风险因素的患者需考虑该风险。</w:t>
      </w:r>
    </w:p>
    <w:p w14:paraId="01577C5A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（注：如原批准说明书的安全性内容较本修订要求内容更全面或更严格的，应保留原批准内容。说明书其他内容如与上述修订要求不一致的，应当一并进行修订。）</w:t>
      </w:r>
    </w:p>
    <w:p w14:paraId="23818751">
      <w:pPr>
        <w:ind w:left="1876" w:leftChars="284" w:hanging="1280" w:hangingChars="400"/>
        <w:rPr>
          <w:rFonts w:eastAsia="仿宋_GB2312"/>
          <w:sz w:val="32"/>
          <w:szCs w:val="32"/>
        </w:rPr>
      </w:pPr>
    </w:p>
    <w:p w14:paraId="22768260">
      <w:pPr>
        <w:rPr>
          <w:rFonts w:eastAsia="仿宋_GB2312"/>
          <w:sz w:val="32"/>
          <w:szCs w:val="32"/>
        </w:rPr>
      </w:pPr>
    </w:p>
    <w:p w14:paraId="655FFC2B">
      <w:pPr>
        <w:rPr>
          <w:rFonts w:eastAsia="仿宋_GB2312"/>
          <w:sz w:val="32"/>
          <w:szCs w:val="32"/>
        </w:rPr>
      </w:pPr>
    </w:p>
    <w:p w14:paraId="750AD1D4">
      <w:pPr>
        <w:rPr>
          <w:rFonts w:eastAsia="仿宋_GB2312"/>
          <w:sz w:val="32"/>
          <w:szCs w:val="32"/>
        </w:rPr>
      </w:pPr>
    </w:p>
    <w:p w14:paraId="7066F4AA"/>
    <w:sectPr>
      <w:footerReference r:id="rId3" w:type="default"/>
      <w:pgSz w:w="11906" w:h="16838"/>
      <w:pgMar w:top="1928" w:right="1531" w:bottom="1814" w:left="1531" w:header="851" w:footer="1361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C24F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5751C7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5751C7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51E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z</cp:lastModifiedBy>
  <dcterms:modified xsi:type="dcterms:W3CDTF">2026-01-22T07:16:41Z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eyJoZGlkIjoiZjM5YjNkOWY1ZjFhZTM2OTI4MGI2NGZjMDFiZjQzYjgiLCJ1c2VySWQiOiIyODkyNDM4NjIifQ==</vt:lpwstr>
  </property>
  <property fmtid="{D5CDD505-2E9C-101B-9397-08002B2CF9AE}" pid="4" name="ICV">
    <vt:lpwstr>E530501734AB4D1E8ED878610543653B_12</vt:lpwstr>
  </property>
</Properties>
</file>